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5703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87490D">
        <w:rPr>
          <w:rFonts w:ascii="Times New Roman" w:hAnsi="Times New Roman" w:cs="Times New Roman"/>
          <w:sz w:val="28"/>
          <w:szCs w:val="28"/>
        </w:rPr>
        <w:t xml:space="preserve"> (07.04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FF3D03" w:rsidP="002C5172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ЛР</w:t>
      </w:r>
      <w:r w:rsidR="002C5172" w:rsidRPr="002C517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D31B2F" w:rsidRPr="00D31B2F">
        <w:rPr>
          <w:rFonts w:ascii="Times New Roman" w:hAnsi="Times New Roman" w:cs="Times New Roman"/>
          <w:b/>
          <w:sz w:val="28"/>
          <w:szCs w:val="28"/>
        </w:rPr>
        <w:t>Изучение статистической вольт-амперной характеристики сварочной дуги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Pr="001514FC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4FC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1514FC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по снятию вольт-амперной характеристики сварочной дуги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AC6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C6">
        <w:rPr>
          <w:rFonts w:ascii="Times New Roman" w:hAnsi="Times New Roman" w:cs="Times New Roman"/>
          <w:sz w:val="28"/>
          <w:szCs w:val="28"/>
        </w:rPr>
        <w:t xml:space="preserve">Изучить теоретический </w:t>
      </w:r>
      <w:r w:rsidR="00154226" w:rsidRPr="00D83AC6">
        <w:rPr>
          <w:rFonts w:ascii="Times New Roman" w:hAnsi="Times New Roman" w:cs="Times New Roman"/>
          <w:sz w:val="28"/>
          <w:szCs w:val="28"/>
        </w:rPr>
        <w:t xml:space="preserve">материал; </w:t>
      </w:r>
      <w:r w:rsidR="00154226">
        <w:rPr>
          <w:rFonts w:ascii="Times New Roman" w:hAnsi="Times New Roman" w:cs="Times New Roman"/>
          <w:sz w:val="28"/>
          <w:szCs w:val="28"/>
        </w:rPr>
        <w:t>выполнить</w:t>
      </w:r>
      <w:r w:rsidRPr="00D83AC6">
        <w:rPr>
          <w:rFonts w:ascii="Times New Roman" w:hAnsi="Times New Roman" w:cs="Times New Roman"/>
          <w:sz w:val="28"/>
          <w:szCs w:val="28"/>
        </w:rPr>
        <w:t xml:space="preserve"> задание; </w:t>
      </w:r>
    </w:p>
    <w:p w:rsid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AC6" w:rsidRPr="00D83AC6" w:rsidRDefault="00D83AC6" w:rsidP="0047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сведения: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Одной из важнейших характеристик источника питания сварочной дуги является внешняя статическая (вольт-амперная) характеристика.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Внешней статической характеристикой называется кривая, показывающая зависимость между напряжением дуги и величиной сварочного тока. В зависимости от назначения различные источники питания обладают различными внешними характеристиками.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Условно внешние характеристики подразделяются на крутопадающие или пологопадающие (ПВХ), и жесткие или пологовозрастающие</w:t>
      </w:r>
      <w:bookmarkStart w:id="0" w:name="_GoBack"/>
      <w:bookmarkEnd w:id="0"/>
      <w:r w:rsidRPr="00475A1A">
        <w:rPr>
          <w:rFonts w:ascii="Times New Roman" w:hAnsi="Times New Roman" w:cs="Times New Roman"/>
          <w:sz w:val="28"/>
          <w:szCs w:val="28"/>
        </w:rPr>
        <w:t xml:space="preserve"> (ЖВХ). Вид внешних характеристик обычно связан с особенностями сварочного процесса, для которого предназначен источник.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Требования к виду внешних характеристик определяются такими показателями сварочного процесса, как: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- тип электрода (плавящийся, неплавящийся);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- характер среды, в которой происходит сварка (открытая дуга, дуга под флюсом, в защитных газах);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- степень механизации процесса (ручная, полуавтоматическая, автоматическая сварка);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- способ регулирования режима горения дуги (саморегулирование, автоматическое регулирование напряжения дуги).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 xml:space="preserve">Так, для ручной дуговой сварки покрытыми штучными электродами, аргонодуговой сварки вольфрамовым электродом, механизированной сварки под флюсом на автоматах с регулированием скорости подачи электродной проволоки в зависимости от напряжения дуги используются ПВХ (рис 1, а). При ПВХ источник работает в режиме регулятора сварочного тока. При этом, сварочный ток может регулироваться в заданном диапазоне от минимального I21 до максимального I22 значения, плавно или ступенями. По технологическим (сварочным) и экономическим соображениям наиболее </w:t>
      </w:r>
      <w:r w:rsidRPr="00475A1A">
        <w:rPr>
          <w:rFonts w:ascii="Times New Roman" w:hAnsi="Times New Roman" w:cs="Times New Roman"/>
          <w:sz w:val="28"/>
          <w:szCs w:val="28"/>
        </w:rPr>
        <w:lastRenderedPageBreak/>
        <w:t>часто используется плавно-ступенчатое регулирование, когда две (или более) ступени регулирования сочетаются с плавным регулированием тока внутри каждой ступени. Регулирование сварочного тока при ПВХ производится при приблизительном постоянстве напряжения холостого хода U20. Часто при плавно-ступенчатом регулировании переход на ступень малых токов сопровождается повышением напряжения холостого хода U'20.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Каждому виду сварки соответствует определенная крутизна наклона ПВХ. Так, например, наиболее крутые характеристики используются для аргонодуговой сварки, более пологие - для ручной сварки штучными электродами, еще более пологие - для автоматической и полуавтоматической сварки под флюсом.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Регулирование длины дуги в процессе сварки при ПВХ осуществляется рукой сварщика или системой регулирования длины дуги сварочного автомата.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 xml:space="preserve">Для сварки в защитных газах с применением тонких электродных проволок требуется источник питания с жесткими, </w:t>
      </w:r>
      <w:r w:rsidRPr="00475A1A">
        <w:rPr>
          <w:rFonts w:ascii="Times New Roman" w:hAnsi="Times New Roman" w:cs="Times New Roman"/>
          <w:sz w:val="28"/>
          <w:szCs w:val="28"/>
        </w:rPr>
        <w:t>т.е.</w:t>
      </w:r>
      <w:r w:rsidRPr="00475A1A">
        <w:rPr>
          <w:rFonts w:ascii="Times New Roman" w:hAnsi="Times New Roman" w:cs="Times New Roman"/>
          <w:sz w:val="28"/>
          <w:szCs w:val="28"/>
        </w:rPr>
        <w:t xml:space="preserve"> горизонтальными или пологовозрастающими характеристиками (рис 1, б).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Источник питания при ЖВХ работает как регулятор напряжения. Рабочее напряжение регулируется в заданных пределах от минимального до максимального значения, причем диапазон регулирования его выбирается в строгом соответствии с заданным диапазоном сварочного тока. Регулирование напряжения при ЖВХ также может быть плавным, ступенчатым и смешанным. Значение сварочного тока определяется скоростью подачи электродной проволоки, а источник питания задает напряжение дуги и обеспечивает саморегулирование длины дуги.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В сварочных трансформаторах для сварки под флюсом, рабочее напряжение (в вольтах) и сварочный ток связаны соотношением: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для сварочных трансформаторов на номинальный ток 1000 А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U2 = 19 + 0,037×I2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для трансформаторов на номинальный ток 2000 А</w:t>
      </w: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U2 = 13 + 0,0315×I2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Известно, что скорость нарастания напряжения на дуговом промежутке (при обрыве сварочного тока в предыдущем полупериоде) определяется его проводимостью. При этом происходит своеобразное саморегулирование процесса повторного зажигания: чем быстрее убывает проводимость, тем больше скорость нарастания напряжения.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При полном разрыве сварочной цепи напряжение на электродах должно мгновенно возрасти до текущего значения напряжения холостого хода сварочного трансформатора.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 xml:space="preserve">Сварочные выпрямители с жесткими характеристиками </w:t>
      </w:r>
      <w:r>
        <w:rPr>
          <w:rFonts w:ascii="Times New Roman" w:hAnsi="Times New Roman" w:cs="Times New Roman"/>
          <w:sz w:val="28"/>
          <w:szCs w:val="28"/>
        </w:rPr>
        <w:t>и регулируемые трансформатором.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lastRenderedPageBreak/>
        <w:t>В сварочных выпрямителях типа ВД используется ступенчатое регулирование напряжения – переключением числа витков обмоток.</w:t>
      </w:r>
    </w:p>
    <w:p w:rsidR="00475A1A" w:rsidRDefault="00475A1A" w:rsidP="0047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1A">
        <w:rPr>
          <w:rFonts w:ascii="Times New Roman" w:hAnsi="Times New Roman" w:cs="Times New Roman"/>
          <w:b/>
          <w:sz w:val="28"/>
          <w:szCs w:val="28"/>
        </w:rPr>
        <w:t>Сварочные выпрямители с дросселем насыщения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За счет дросселя снижается скорость увеличения сварочного тока и его пиковое значение при возбуждении дуги, а также уменьшается разбрызгивание расплавленного металла при сварке плавящимся электродом (проволокой).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Дроссель насыщения применяется в конструкциях выпрямителей, формирующих как падающие, так и жесткие характеристики.</w:t>
      </w:r>
    </w:p>
    <w:p w:rsid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 xml:space="preserve">Плавное регулирование в пределах каждой ступени выполняется трехфазным симметричным дросселем насыщения, выполненным на шести попарно объединенных ленточных сердечниках. Первая ступень регулирования напряжения соответствует соединению фаз первичной обмотки «треугольником» с применением отводов, вторая ступень регулирования – соединению фаз обмоток «треугольником» без отводов, третья ступень регулирования – соединению фаз обмоток с применением отводов «звездой» </w:t>
      </w:r>
    </w:p>
    <w:p w:rsidR="00475A1A" w:rsidRDefault="00475A1A" w:rsidP="0047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Pr="00475A1A" w:rsidRDefault="00475A1A" w:rsidP="00475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47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1A" w:rsidRPr="00FF3D03" w:rsidRDefault="00FF3D03" w:rsidP="00FF3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03">
        <w:rPr>
          <w:rFonts w:ascii="Times New Roman" w:hAnsi="Times New Roman" w:cs="Times New Roman"/>
          <w:b/>
          <w:sz w:val="28"/>
          <w:szCs w:val="28"/>
        </w:rPr>
        <w:t>№1</w:t>
      </w:r>
    </w:p>
    <w:p w:rsid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Графически изобразите вольт-амперную характеристику для ручной дуговой сварки плавящимся электродом, источник питания – сварочный трансформатор.</w:t>
      </w:r>
    </w:p>
    <w:p w:rsidR="00FF3D03" w:rsidRPr="00475A1A" w:rsidRDefault="00FF3D03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FF3D03" w:rsidRDefault="00475A1A" w:rsidP="0047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03">
        <w:rPr>
          <w:rFonts w:ascii="Times New Roman" w:hAnsi="Times New Roman" w:cs="Times New Roman"/>
          <w:b/>
          <w:sz w:val="28"/>
          <w:szCs w:val="28"/>
        </w:rPr>
        <w:t>№2:</w:t>
      </w:r>
    </w:p>
    <w:p w:rsidR="00475A1A" w:rsidRDefault="00475A1A" w:rsidP="00FF3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 xml:space="preserve">Графически изобразите вольт-амперную характеристику для полуавтоматической </w:t>
      </w:r>
      <w:r>
        <w:rPr>
          <w:rFonts w:ascii="Times New Roman" w:hAnsi="Times New Roman" w:cs="Times New Roman"/>
          <w:sz w:val="28"/>
          <w:szCs w:val="28"/>
        </w:rPr>
        <w:t>сварки</w:t>
      </w:r>
      <w:r w:rsidRPr="00475A1A">
        <w:rPr>
          <w:rFonts w:ascii="Times New Roman" w:hAnsi="Times New Roman" w:cs="Times New Roman"/>
          <w:sz w:val="28"/>
          <w:szCs w:val="28"/>
        </w:rPr>
        <w:t>, источник питания – сварочный трансформатор.</w:t>
      </w:r>
    </w:p>
    <w:p w:rsidR="00FF3D03" w:rsidRPr="00475A1A" w:rsidRDefault="00FF3D03" w:rsidP="00FF3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FF3D03" w:rsidRDefault="00FF3D03" w:rsidP="00FF3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03">
        <w:rPr>
          <w:rFonts w:ascii="Times New Roman" w:hAnsi="Times New Roman" w:cs="Times New Roman"/>
          <w:b/>
          <w:sz w:val="28"/>
          <w:szCs w:val="28"/>
        </w:rPr>
        <w:t>№3</w:t>
      </w:r>
    </w:p>
    <w:p w:rsidR="00475A1A" w:rsidRDefault="00FF3D03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03">
        <w:rPr>
          <w:rFonts w:ascii="Times New Roman" w:hAnsi="Times New Roman" w:cs="Times New Roman"/>
          <w:sz w:val="28"/>
          <w:szCs w:val="28"/>
        </w:rPr>
        <w:t>Графически изобразите вольт-амперную характеристику для сварки в защитных газах, источник питания – сварочный выпрямитель с дросселем насыщения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D03" w:rsidRPr="00475A1A" w:rsidRDefault="00FF3D03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FF3D03" w:rsidRDefault="00FF3D03" w:rsidP="00FF3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03">
        <w:rPr>
          <w:rFonts w:ascii="Times New Roman" w:hAnsi="Times New Roman" w:cs="Times New Roman"/>
          <w:b/>
          <w:sz w:val="28"/>
          <w:szCs w:val="28"/>
        </w:rPr>
        <w:t>№4</w:t>
      </w:r>
    </w:p>
    <w:p w:rsidR="00475A1A" w:rsidRPr="00475A1A" w:rsidRDefault="00FF3D03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D03">
        <w:rPr>
          <w:rFonts w:ascii="Times New Roman" w:hAnsi="Times New Roman" w:cs="Times New Roman"/>
          <w:sz w:val="28"/>
          <w:szCs w:val="28"/>
        </w:rPr>
        <w:t>Графически изобразите вольт-амперную характеристику для ручной дуговой сварки плавящимся электродом, источник питания – сварочный выпрямитель типа ВД.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Перечень средств обучения, используемых на занятии:</w:t>
      </w:r>
    </w:p>
    <w:p w:rsidR="00475A1A" w:rsidRP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сварщика (ручной и частично механизированной сварки(наплавки)</w:t>
      </w:r>
    </w:p>
    <w:p w:rsid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AC6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 работы:</w:t>
      </w:r>
    </w:p>
    <w:p w:rsidR="00D83AC6" w:rsidRPr="00D83AC6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C6">
        <w:rPr>
          <w:rFonts w:ascii="Times New Roman" w:hAnsi="Times New Roman" w:cs="Times New Roman"/>
          <w:sz w:val="28"/>
          <w:szCs w:val="28"/>
        </w:rPr>
        <w:t>1.</w:t>
      </w:r>
      <w:r w:rsidRPr="00D83AC6">
        <w:rPr>
          <w:rFonts w:ascii="Times New Roman" w:hAnsi="Times New Roman" w:cs="Times New Roman"/>
          <w:sz w:val="28"/>
          <w:szCs w:val="28"/>
        </w:rPr>
        <w:tab/>
        <w:t>Изучить теоретический материал по теме.</w:t>
      </w:r>
    </w:p>
    <w:p w:rsidR="00D83AC6" w:rsidRPr="00475A1A" w:rsidRDefault="00D83AC6" w:rsidP="00D83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AC6">
        <w:rPr>
          <w:rFonts w:ascii="Times New Roman" w:hAnsi="Times New Roman" w:cs="Times New Roman"/>
          <w:sz w:val="28"/>
          <w:szCs w:val="28"/>
        </w:rPr>
        <w:t>2.</w:t>
      </w:r>
      <w:r w:rsidRPr="00D83A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Выполнить задания.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D83AC6" w:rsidRDefault="00D83AC6" w:rsidP="00D83A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AC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475A1A" w:rsidRP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Как называют источники переменног</w:t>
      </w:r>
      <w:r>
        <w:rPr>
          <w:rFonts w:ascii="Times New Roman" w:hAnsi="Times New Roman" w:cs="Times New Roman"/>
          <w:sz w:val="28"/>
          <w:szCs w:val="28"/>
        </w:rPr>
        <w:t>о и постоянного сварочного тока?</w:t>
      </w:r>
    </w:p>
    <w:p w:rsidR="00475A1A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характеризует внешняя характеристика источника сварочного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характеризует статическая вольтамперная характеристика сварочной дуги?</w:t>
      </w:r>
    </w:p>
    <w:p w:rsidR="00FB7EA3" w:rsidRPr="00FB7EA3" w:rsidRDefault="00FB7EA3" w:rsidP="00FB7EA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EA3">
        <w:rPr>
          <w:rFonts w:ascii="Times New Roman" w:hAnsi="Times New Roman" w:cs="Times New Roman"/>
          <w:sz w:val="28"/>
          <w:szCs w:val="28"/>
        </w:rPr>
        <w:t>Что такое – прямая и обратная полярность сварочного тока?</w:t>
      </w:r>
    </w:p>
    <w:p w:rsid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7115F9" w:rsidRDefault="00D83AC6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1.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2.</w:t>
      </w:r>
      <w:r w:rsidRPr="007115F9">
        <w:rPr>
          <w:rFonts w:ascii="Times New Roman" w:hAnsi="Times New Roman" w:cs="Times New Roman"/>
          <w:sz w:val="28"/>
          <w:szCs w:val="28"/>
        </w:rPr>
        <w:tab/>
        <w:t>Маслов В.И. Сварочные работы: Маслов В.И.-9-е изд., перераб. И доп.-М: Издательский центр «Академия», 2012. -288с.</w:t>
      </w:r>
    </w:p>
    <w:p w:rsidR="007115F9" w:rsidRPr="007115F9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3.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Современные виды сварки: Овчинников В.В.-3-е изд., стер. –М; Издательский центр «Академия», 2013. -208стр.</w:t>
      </w:r>
    </w:p>
    <w:p w:rsidR="00475A1A" w:rsidRPr="00475A1A" w:rsidRDefault="007115F9" w:rsidP="00711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5F9">
        <w:rPr>
          <w:rFonts w:ascii="Times New Roman" w:hAnsi="Times New Roman" w:cs="Times New Roman"/>
          <w:sz w:val="28"/>
          <w:szCs w:val="28"/>
        </w:rPr>
        <w:t>4.</w:t>
      </w:r>
      <w:r w:rsidRPr="007115F9">
        <w:rPr>
          <w:rFonts w:ascii="Times New Roman" w:hAnsi="Times New Roman" w:cs="Times New Roman"/>
          <w:sz w:val="28"/>
          <w:szCs w:val="28"/>
        </w:rPr>
        <w:tab/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Вариант №4: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Графически изобразите вольт-амперную характеристику для ручной дуговой сварки плавящимся электродом, источник питания – сварочный выпрямитель типа ВД.</w:t>
      </w: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1A" w:rsidRPr="00475A1A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1A">
        <w:rPr>
          <w:rFonts w:ascii="Times New Roman" w:hAnsi="Times New Roman" w:cs="Times New Roman"/>
          <w:sz w:val="28"/>
          <w:szCs w:val="28"/>
        </w:rPr>
        <w:t>Заполните таблицу для возрастающей вольт-амперной характеристики:</w:t>
      </w:r>
    </w:p>
    <w:p w:rsidR="00475A1A" w:rsidRPr="001514FC" w:rsidRDefault="00475A1A" w:rsidP="00475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8F7" w:rsidRDefault="004638F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A" w:rsidRDefault="00475A1A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F7" w:rsidRDefault="004638F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1. Дайте определение сварочной дуге.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2. В чем заключается зажигание сварочной дуги?</w:t>
      </w:r>
    </w:p>
    <w:p w:rsidR="00992D39" w:rsidRPr="009956F2" w:rsidRDefault="00992D39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6F2">
        <w:rPr>
          <w:rFonts w:ascii="Times New Roman" w:hAnsi="Times New Roman" w:cs="Times New Roman"/>
          <w:sz w:val="28"/>
          <w:szCs w:val="28"/>
        </w:rPr>
        <w:t>3. Опишите строение сварочной дуги.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6F2" w:rsidRDefault="009956F2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</w:t>
      </w:r>
      <w:r w:rsidRPr="006D6142">
        <w:rPr>
          <w:rFonts w:ascii="Times New Roman" w:hAnsi="Times New Roman" w:cs="Times New Roman"/>
          <w:sz w:val="28"/>
          <w:szCs w:val="28"/>
        </w:rPr>
        <w:lastRenderedPageBreak/>
        <w:t>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A1" w:rsidRDefault="005717A1" w:rsidP="00A24B35">
      <w:pPr>
        <w:spacing w:after="0" w:line="240" w:lineRule="auto"/>
      </w:pPr>
      <w:r>
        <w:separator/>
      </w:r>
    </w:p>
  </w:endnote>
  <w:endnote w:type="continuationSeparator" w:id="0">
    <w:p w:rsidR="005717A1" w:rsidRDefault="005717A1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A1" w:rsidRDefault="005717A1" w:rsidP="00A24B35">
      <w:pPr>
        <w:spacing w:after="0" w:line="240" w:lineRule="auto"/>
      </w:pPr>
      <w:r>
        <w:separator/>
      </w:r>
    </w:p>
  </w:footnote>
  <w:footnote w:type="continuationSeparator" w:id="0">
    <w:p w:rsidR="005717A1" w:rsidRDefault="005717A1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58FD"/>
    <w:multiLevelType w:val="hybridMultilevel"/>
    <w:tmpl w:val="21FE56E6"/>
    <w:lvl w:ilvl="0" w:tplc="63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5B80"/>
    <w:multiLevelType w:val="hybridMultilevel"/>
    <w:tmpl w:val="208C2544"/>
    <w:lvl w:ilvl="0" w:tplc="310E5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94CC4"/>
    <w:rsid w:val="000D3957"/>
    <w:rsid w:val="0010140A"/>
    <w:rsid w:val="0013283E"/>
    <w:rsid w:val="001514FC"/>
    <w:rsid w:val="00154226"/>
    <w:rsid w:val="001A50C8"/>
    <w:rsid w:val="002019D3"/>
    <w:rsid w:val="002C5172"/>
    <w:rsid w:val="003009F0"/>
    <w:rsid w:val="003825EB"/>
    <w:rsid w:val="004638F7"/>
    <w:rsid w:val="00475A1A"/>
    <w:rsid w:val="00486E1B"/>
    <w:rsid w:val="004C3E6A"/>
    <w:rsid w:val="005313B9"/>
    <w:rsid w:val="00536B3B"/>
    <w:rsid w:val="005717A1"/>
    <w:rsid w:val="005856B3"/>
    <w:rsid w:val="005A59EE"/>
    <w:rsid w:val="005B0772"/>
    <w:rsid w:val="00634E37"/>
    <w:rsid w:val="00657033"/>
    <w:rsid w:val="00673436"/>
    <w:rsid w:val="006B5FDF"/>
    <w:rsid w:val="006D6142"/>
    <w:rsid w:val="006E3910"/>
    <w:rsid w:val="007115F9"/>
    <w:rsid w:val="007A3725"/>
    <w:rsid w:val="007C3EA1"/>
    <w:rsid w:val="007F2A66"/>
    <w:rsid w:val="0087490D"/>
    <w:rsid w:val="008C5655"/>
    <w:rsid w:val="00956BCA"/>
    <w:rsid w:val="00992D39"/>
    <w:rsid w:val="009956F2"/>
    <w:rsid w:val="009B2D19"/>
    <w:rsid w:val="009B58E2"/>
    <w:rsid w:val="009C4678"/>
    <w:rsid w:val="009F38B3"/>
    <w:rsid w:val="00A07813"/>
    <w:rsid w:val="00A24B35"/>
    <w:rsid w:val="00A3558B"/>
    <w:rsid w:val="00AC30B3"/>
    <w:rsid w:val="00B129E5"/>
    <w:rsid w:val="00B1317C"/>
    <w:rsid w:val="00B763AE"/>
    <w:rsid w:val="00B80887"/>
    <w:rsid w:val="00BE5AEB"/>
    <w:rsid w:val="00C0048D"/>
    <w:rsid w:val="00C077F6"/>
    <w:rsid w:val="00C348CC"/>
    <w:rsid w:val="00C77AB7"/>
    <w:rsid w:val="00C81C79"/>
    <w:rsid w:val="00D31B2F"/>
    <w:rsid w:val="00D44BFD"/>
    <w:rsid w:val="00D83AC6"/>
    <w:rsid w:val="00D86771"/>
    <w:rsid w:val="00DC2CA7"/>
    <w:rsid w:val="00DD6DCD"/>
    <w:rsid w:val="00DE7AD1"/>
    <w:rsid w:val="00E23567"/>
    <w:rsid w:val="00E24691"/>
    <w:rsid w:val="00E30DDC"/>
    <w:rsid w:val="00E91679"/>
    <w:rsid w:val="00EF5D0B"/>
    <w:rsid w:val="00F83DEA"/>
    <w:rsid w:val="00FB7EA3"/>
    <w:rsid w:val="00FD52E2"/>
    <w:rsid w:val="00FF3D03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3CB8-D8DF-4F28-9A3F-9145B469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2020-03-23T11:33:00Z</dcterms:created>
  <dcterms:modified xsi:type="dcterms:W3CDTF">2020-04-05T07:53:00Z</dcterms:modified>
</cp:coreProperties>
</file>